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jc w:val="center"/>
        <w:rPr>
          <w:rFonts w:hint="eastAsia"/>
          <w:b/>
          <w:bCs/>
          <w:lang w:eastAsia="zh-CN"/>
        </w:rPr>
      </w:pPr>
      <w:bookmarkStart w:id="0" w:name="_GoBack"/>
      <w:r>
        <w:rPr>
          <w:rFonts w:hint="eastAsia"/>
          <w:b/>
          <w:bCs/>
          <w:lang w:eastAsia="zh-CN"/>
        </w:rPr>
        <w:t>办公椅保养</w:t>
      </w:r>
    </w:p>
    <w:bookmarkEnd w:id="0"/>
    <w:p>
      <w:pPr>
        <w:ind w:firstLine="420"/>
        <w:rPr>
          <w:rFonts w:hint="eastAsia"/>
          <w:lang w:eastAsia="zh-CN"/>
        </w:rPr>
      </w:pPr>
    </w:p>
    <w:p>
      <w:pPr>
        <w:ind w:firstLine="420"/>
        <w:rPr>
          <w:rFonts w:hint="eastAsia"/>
          <w:lang w:eastAsia="zh-CN"/>
        </w:rPr>
      </w:pPr>
      <w:r>
        <w:rPr>
          <w:rFonts w:hint="eastAsia"/>
          <w:lang w:eastAsia="zh-CN"/>
        </w:rPr>
        <w:t>1布面清洁及皮面清洁：如上述之沙发保养步骤。</w:t>
      </w:r>
    </w:p>
    <w:p>
      <w:pPr>
        <w:ind w:firstLine="420"/>
        <w:rPr>
          <w:rFonts w:hint="eastAsia"/>
          <w:lang w:eastAsia="zh-CN"/>
        </w:rPr>
      </w:pPr>
    </w:p>
    <w:p>
      <w:pPr>
        <w:ind w:firstLine="420"/>
        <w:rPr>
          <w:rFonts w:hint="eastAsia"/>
          <w:lang w:eastAsia="zh-CN"/>
        </w:rPr>
      </w:pPr>
      <w:r>
        <w:rPr>
          <w:rFonts w:hint="eastAsia"/>
          <w:lang w:eastAsia="zh-CN"/>
        </w:rPr>
        <w:t>2倾仰有异音：可以用润滑液喷布轴心接点或弹簧等处。</w:t>
      </w:r>
    </w:p>
    <w:p>
      <w:pPr>
        <w:ind w:firstLine="420"/>
        <w:rPr>
          <w:rFonts w:hint="eastAsia"/>
          <w:lang w:eastAsia="zh-CN"/>
        </w:rPr>
      </w:pPr>
    </w:p>
    <w:p>
      <w:pPr>
        <w:ind w:firstLine="420"/>
        <w:rPr>
          <w:rFonts w:hint="eastAsia"/>
          <w:lang w:eastAsia="zh-CN"/>
        </w:rPr>
      </w:pPr>
      <w:r>
        <w:rPr>
          <w:rFonts w:hint="eastAsia"/>
          <w:lang w:eastAsia="zh-CN"/>
        </w:rPr>
        <w:t>3易倾倒：将倾仰张力调整钮调整至适合自己体型的松紧度切勿太松易形成倾倒之风险。</w:t>
      </w:r>
    </w:p>
    <w:p>
      <w:pPr>
        <w:ind w:firstLine="420"/>
        <w:rPr>
          <w:rFonts w:hint="eastAsia"/>
          <w:lang w:eastAsia="zh-CN"/>
        </w:rPr>
      </w:pPr>
    </w:p>
    <w:p>
      <w:pPr>
        <w:ind w:firstLine="420"/>
        <w:rPr>
          <w:rFonts w:hint="eastAsia"/>
          <w:lang w:eastAsia="zh-CN"/>
        </w:rPr>
      </w:pPr>
      <w:r>
        <w:rPr>
          <w:rFonts w:hint="eastAsia"/>
          <w:lang w:eastAsia="zh-CN"/>
        </w:rPr>
        <w:t>4椅轮：轮椅可分为两种一种为尼龙硬质轮椅适用于软地上运用如地毯等材质一种为PU软质轮椅适用于硬质地上运用如塑料地板、大理石地板及木质地板等材质。椅轮因在地上上摩擦轮轴，易沾毛屑纤维宜定期清除椅轮上的毛屑，并运用防静电喷剂保护椅轮确保滑动顺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B3488"/>
    <w:rsid w:val="467B34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2021-01-25T08:10:00Z</dcterms:created>
  <dc:creator>涛</dc:creator>
  <cp:lastModifiedBy>涛</cp:lastModifiedBy>
  <dcterms:modified xsi:type="dcterms:W3CDTF">2021-01-25T08:10:10Z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